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8A" w:rsidRDefault="002F2E8A" w:rsidP="002F2E8A">
      <w:pPr>
        <w:pStyle w:val="a3"/>
        <w:tabs>
          <w:tab w:val="num" w:pos="-900"/>
        </w:tabs>
        <w:jc w:val="both"/>
        <w:rPr>
          <w:color w:val="212121"/>
        </w:rPr>
      </w:pPr>
      <w:r>
        <w:rPr>
          <w:color w:val="212121"/>
        </w:rPr>
        <w:tab/>
      </w:r>
    </w:p>
    <w:p w:rsidR="002F2E8A" w:rsidRPr="002F2E8A" w:rsidRDefault="002F2E8A" w:rsidP="002F2E8A">
      <w:pPr>
        <w:pStyle w:val="a3"/>
        <w:tabs>
          <w:tab w:val="num" w:pos="-900"/>
        </w:tabs>
        <w:jc w:val="both"/>
      </w:pPr>
      <w:r w:rsidRPr="002F2E8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62865</wp:posOffset>
            </wp:positionV>
            <wp:extent cx="2047875" cy="1351280"/>
            <wp:effectExtent l="19050" t="0" r="9525" b="0"/>
            <wp:wrapSquare wrapText="bothSides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2E8A">
        <w:rPr>
          <w:color w:val="212121"/>
        </w:rPr>
        <w:t xml:space="preserve">. </w:t>
      </w:r>
    </w:p>
    <w:p w:rsidR="002F2E8A" w:rsidRPr="002F2E8A" w:rsidRDefault="002F2E8A" w:rsidP="002F2E8A">
      <w:pPr>
        <w:pStyle w:val="a3"/>
        <w:tabs>
          <w:tab w:val="num" w:pos="-900"/>
        </w:tabs>
      </w:pPr>
      <w:r w:rsidRPr="002F2E8A">
        <w:tab/>
      </w:r>
    </w:p>
    <w:p w:rsidR="002F2E8A" w:rsidRPr="002F2E8A" w:rsidRDefault="002F2E8A" w:rsidP="002F2E8A">
      <w:pPr>
        <w:pStyle w:val="a3"/>
        <w:tabs>
          <w:tab w:val="num" w:pos="-900"/>
        </w:tabs>
        <w:rPr>
          <w:color w:val="FF0000"/>
        </w:rPr>
      </w:pPr>
      <w:r w:rsidRPr="002F2E8A">
        <w:t>Питание студентов и сотрудников колледжа организовано в главном учебном корпусе в столовой колледжа  (площадь 602,9  кв.м.,  76 мест), в двух других учебных корпусах работают буфеты.</w:t>
      </w:r>
      <w:r w:rsidRPr="002F2E8A">
        <w:rPr>
          <w:color w:val="FF0000"/>
        </w:rPr>
        <w:t xml:space="preserve"> </w:t>
      </w:r>
    </w:p>
    <w:p w:rsidR="002F2E8A" w:rsidRPr="002F2E8A" w:rsidRDefault="002F2E8A" w:rsidP="002F2E8A">
      <w:pPr>
        <w:pStyle w:val="a3"/>
        <w:tabs>
          <w:tab w:val="num" w:pos="-900"/>
        </w:tabs>
      </w:pPr>
      <w:r w:rsidRPr="002F2E8A">
        <w:t xml:space="preserve">Студентам и сотрудникам предлагаются различные виды питания, в т.ч. щадящие блюда, благодаря чему горячим питанием обеспечивается 99,8% </w:t>
      </w:r>
      <w:proofErr w:type="gramStart"/>
      <w:r w:rsidRPr="002F2E8A">
        <w:t>обучающихся</w:t>
      </w:r>
      <w:proofErr w:type="gramEnd"/>
      <w:r w:rsidRPr="002F2E8A">
        <w:t>.</w:t>
      </w:r>
    </w:p>
    <w:p w:rsidR="002F2E8A" w:rsidRPr="002F2E8A" w:rsidRDefault="002F2E8A" w:rsidP="002F2E8A">
      <w:pPr>
        <w:pStyle w:val="a3"/>
        <w:tabs>
          <w:tab w:val="num" w:pos="-900"/>
        </w:tabs>
      </w:pPr>
      <w:r w:rsidRPr="002F2E8A">
        <w:t xml:space="preserve">Питьевой режим обеспечивается </w:t>
      </w:r>
      <w:proofErr w:type="spellStart"/>
      <w:r w:rsidRPr="002F2E8A">
        <w:t>бутилированной</w:t>
      </w:r>
      <w:proofErr w:type="spellEnd"/>
      <w:r w:rsidRPr="002F2E8A">
        <w:t xml:space="preserve"> питьевой водой, питьевым фонтаном.</w:t>
      </w:r>
    </w:p>
    <w:p w:rsidR="002F2E8A" w:rsidRPr="002F2E8A" w:rsidRDefault="002F2E8A" w:rsidP="002F2E8A">
      <w:pPr>
        <w:pStyle w:val="a3"/>
        <w:tabs>
          <w:tab w:val="num" w:pos="-900"/>
        </w:tabs>
      </w:pPr>
    </w:p>
    <w:p w:rsidR="002F2E8A" w:rsidRPr="002F2E8A" w:rsidRDefault="002F2E8A" w:rsidP="002F2E8A">
      <w:pPr>
        <w:pStyle w:val="a3"/>
        <w:tabs>
          <w:tab w:val="num" w:pos="-900"/>
        </w:tabs>
        <w:jc w:val="both"/>
      </w:pPr>
      <w:r w:rsidRPr="002F2E8A">
        <w:t xml:space="preserve">В главном учебном корпусе функционирует   медицинский пункт  (лицензия на осуществление медицинской деятельности № ФС-66-01-001795 от 28.12.2012). Медицинское обслуживание обучающихся и сотрудников осуществляет квалифицированный медицинский персонал: </w:t>
      </w:r>
      <w:proofErr w:type="spellStart"/>
      <w:r w:rsidRPr="002F2E8A">
        <w:t>зав</w:t>
      </w:r>
      <w:proofErr w:type="gramStart"/>
      <w:r w:rsidRPr="002F2E8A">
        <w:t>.м</w:t>
      </w:r>
      <w:proofErr w:type="gramEnd"/>
      <w:r w:rsidRPr="002F2E8A">
        <w:t>ед.пунктом</w:t>
      </w:r>
      <w:proofErr w:type="spellEnd"/>
      <w:r w:rsidRPr="002F2E8A">
        <w:t xml:space="preserve">, </w:t>
      </w:r>
      <w:r>
        <w:t>фельдшер</w:t>
      </w:r>
      <w:r w:rsidRPr="002F2E8A">
        <w:t xml:space="preserve">, медицинская сестра. В колледже регулярно осуществляются медицинские осмотры и  </w:t>
      </w:r>
      <w:proofErr w:type="spellStart"/>
      <w:r w:rsidRPr="002F2E8A">
        <w:t>вакцино-профилактика</w:t>
      </w:r>
      <w:proofErr w:type="spellEnd"/>
      <w:r w:rsidRPr="002F2E8A">
        <w:t xml:space="preserve"> в соответствии с медицинскими показаниями по национальному календарю прививок</w:t>
      </w:r>
      <w:proofErr w:type="gramStart"/>
      <w:r w:rsidRPr="002F2E8A">
        <w:t>.</w:t>
      </w:r>
      <w:proofErr w:type="gramEnd"/>
      <w:r>
        <w:t xml:space="preserve"> Лаборатории оснащены медицинскими аптечками.</w:t>
      </w:r>
    </w:p>
    <w:p w:rsidR="00537FD8" w:rsidRPr="002F2E8A" w:rsidRDefault="00537FD8"/>
    <w:sectPr w:rsidR="00537FD8" w:rsidRPr="002F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F2E8A"/>
    <w:rsid w:val="002F2E8A"/>
    <w:rsid w:val="0053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E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F2E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axz</dc:creator>
  <cp:keywords/>
  <dc:description/>
  <cp:lastModifiedBy>axz</cp:lastModifiedBy>
  <cp:revision>2</cp:revision>
  <dcterms:created xsi:type="dcterms:W3CDTF">2015-07-14T05:51:00Z</dcterms:created>
  <dcterms:modified xsi:type="dcterms:W3CDTF">2015-07-14T05:54:00Z</dcterms:modified>
</cp:coreProperties>
</file>